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69DB" w14:textId="77777777" w:rsidR="005E41E4" w:rsidRDefault="005E41E4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lang w:val="en-US" w:bidi="bn-IN"/>
        </w:rPr>
      </w:pPr>
    </w:p>
    <w:p w14:paraId="79D4F6C2" w14:textId="4C4F6C3E" w:rsidR="005E41E4" w:rsidRDefault="003879F3" w:rsidP="005E41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-BoldMT"/>
          <w:b/>
          <w:bCs/>
          <w:color w:val="000000"/>
          <w:lang w:val="en-US" w:bidi="bn-IN"/>
        </w:rPr>
      </w:pPr>
      <w:r w:rsidRPr="00BB4C87">
        <w:rPr>
          <w:rFonts w:ascii="Comic Sans MS" w:hAnsi="Comic Sans MS"/>
          <w:noProof/>
        </w:rPr>
        <w:drawing>
          <wp:inline distT="0" distB="0" distL="0" distR="0" wp14:anchorId="14CC9834" wp14:editId="408513A5">
            <wp:extent cx="1280160" cy="1005840"/>
            <wp:effectExtent l="0" t="0" r="0" b="3810"/>
            <wp:docPr id="2" name="Picture 2" descr="E:\Blunsdon Pre-School\Ima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nsdon Pre-School\Image-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6882" w14:textId="607BEB78" w:rsidR="005E41E4" w:rsidRPr="00096E0D" w:rsidRDefault="003879F3" w:rsidP="00096E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-BoldMT"/>
          <w:b/>
          <w:bCs/>
          <w:color w:val="000000"/>
          <w:sz w:val="36"/>
          <w:szCs w:val="36"/>
          <w:lang w:val="en-US" w:bidi="bn-IN"/>
        </w:rPr>
      </w:pPr>
      <w:r>
        <w:rPr>
          <w:rFonts w:ascii="Arial" w:hAnsi="Arial" w:cs="Arial-BoldMT"/>
          <w:b/>
          <w:bCs/>
          <w:color w:val="000000"/>
          <w:sz w:val="36"/>
          <w:szCs w:val="36"/>
          <w:lang w:val="en-US" w:bidi="bn-IN"/>
        </w:rPr>
        <w:t>Blunsdon</w:t>
      </w:r>
      <w:r w:rsidR="00096E0D" w:rsidRPr="00096E0D">
        <w:rPr>
          <w:rFonts w:ascii="Arial" w:hAnsi="Arial" w:cs="Arial-BoldMT"/>
          <w:b/>
          <w:bCs/>
          <w:color w:val="000000"/>
          <w:sz w:val="36"/>
          <w:szCs w:val="36"/>
          <w:lang w:val="en-US" w:bidi="bn-IN"/>
        </w:rPr>
        <w:t xml:space="preserve"> Pre-School Ltd</w:t>
      </w:r>
    </w:p>
    <w:p w14:paraId="22B54322" w14:textId="77777777" w:rsidR="00EF7A53" w:rsidRPr="007A6C8B" w:rsidRDefault="00864710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lang w:val="en-US" w:bidi="bn-IN"/>
        </w:rPr>
      </w:pPr>
      <w:r>
        <w:rPr>
          <w:rFonts w:ascii="Arial" w:hAnsi="Arial" w:cs="Arial-BoldMT"/>
          <w:b/>
          <w:bCs/>
          <w:color w:val="000000"/>
          <w:lang w:val="en-US" w:bidi="bn-IN"/>
        </w:rPr>
        <w:t xml:space="preserve">5.2 </w:t>
      </w:r>
      <w:r w:rsidR="00EF7A53" w:rsidRPr="007A6C8B">
        <w:rPr>
          <w:rFonts w:ascii="Arial" w:hAnsi="Arial" w:cs="Arial-BoldMT"/>
          <w:b/>
          <w:bCs/>
          <w:color w:val="000000"/>
          <w:lang w:val="en-US" w:bidi="bn-IN"/>
        </w:rPr>
        <w:t>Grievances procedure</w:t>
      </w:r>
    </w:p>
    <w:p w14:paraId="1EDD253A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24E9EC8D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Introduction</w:t>
      </w:r>
    </w:p>
    <w:p w14:paraId="3D24A5D4" w14:textId="0A694237" w:rsidR="00EF7A53" w:rsidRPr="007A6C8B" w:rsidRDefault="00EF7A53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1.1</w:t>
      </w:r>
      <w:r w:rsidR="00CD00D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following procedure should be followed in order to settle all grievances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concerning any emp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loyee(s) of </w:t>
      </w:r>
      <w:r w:rsidR="003879F3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Blunsdon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Pre-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School Ltd.</w:t>
      </w:r>
    </w:p>
    <w:p w14:paraId="41FA903B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447BF595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Principles</w:t>
      </w:r>
    </w:p>
    <w:p w14:paraId="62894046" w14:textId="21014F0F" w:rsidR="00EF7A53" w:rsidRPr="007A6C8B" w:rsidRDefault="00CD00D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2.1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key objective of the procedure is to allow grievances to be settled quickly, fairly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and at the lowest possible level within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</w:t>
      </w:r>
      <w:r w:rsidR="003879F3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Blunsdon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Pre-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School Ltd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>,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whilst allowing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the opportunity to appeal to a higher level if necessary.</w:t>
      </w:r>
    </w:p>
    <w:p w14:paraId="4673B3E4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FC91256" w14:textId="5DA2C177" w:rsidR="00EF7A53" w:rsidRPr="007A6C8B" w:rsidRDefault="00CD00D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2.2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procedure co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vers all employed staff in </w:t>
      </w:r>
      <w:r w:rsidR="003879F3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Blunsdon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Pre-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School Ltd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who have a grievance.</w:t>
      </w:r>
    </w:p>
    <w:p w14:paraId="3FD14549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A5BC567" w14:textId="77777777" w:rsidR="00F10EB2" w:rsidRPr="007A6C8B" w:rsidRDefault="00CD00D2" w:rsidP="00C13B69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2.3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It covers all matters which may become a source of grievance, excluding:</w:t>
      </w:r>
    </w:p>
    <w:p w14:paraId="0DB0EFFD" w14:textId="77777777" w:rsidR="00EF7A53" w:rsidRPr="007A6C8B" w:rsidRDefault="00CD00D2" w:rsidP="00C13B6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hose concerned with disciplinary action unless the disciplinary action amounts to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discrimination, or the action was not taken on the grounds of the employee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’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 conduct</w:t>
      </w:r>
      <w:r w:rsidR="00BB2DBF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or capability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.</w:t>
      </w:r>
    </w:p>
    <w:p w14:paraId="57F38225" w14:textId="77777777" w:rsidR="00EF7A53" w:rsidRPr="007A6C8B" w:rsidRDefault="00CD00D2" w:rsidP="00C13B6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ecisions on strategic business issues, which are taken by the 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>directors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, but not excluding the operational impact of those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decisions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.</w:t>
      </w:r>
    </w:p>
    <w:p w14:paraId="33D498FD" w14:textId="77777777" w:rsidR="00BC7BE4" w:rsidRPr="007A6C8B" w:rsidRDefault="00BC7BE4" w:rsidP="00C13B69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7DFDE9B0" w14:textId="77777777" w:rsidR="00BC7BE4" w:rsidRPr="007A6C8B" w:rsidRDefault="00BC7BE4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2.4</w:t>
      </w:r>
      <w:r w:rsidR="00CD00D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Employees are encouraged to raise concerns verbally with their manager 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(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or employer) prior to raising a formal grievance.</w:t>
      </w:r>
    </w:p>
    <w:p w14:paraId="10FB0598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912470D" w14:textId="77777777" w:rsidR="00EF7A53" w:rsidRPr="007A6C8B" w:rsidRDefault="00BC7BE4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2.5</w:t>
      </w:r>
      <w:r w:rsidR="00CD00D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Employees are entitled to be accompanied at a grievance meeting </w:t>
      </w:r>
      <w:r w:rsidR="00F25A81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and appeal,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by a trade union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representative or by a work colleague.</w:t>
      </w:r>
    </w:p>
    <w:p w14:paraId="1D3C855B" w14:textId="47E4D62F" w:rsidR="00F10EB2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30F9AEC1" w14:textId="75B1E83E" w:rsidR="003879F3" w:rsidRDefault="003879F3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45279353" w14:textId="77777777" w:rsidR="003879F3" w:rsidRPr="007A6C8B" w:rsidRDefault="003879F3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35D4C069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lastRenderedPageBreak/>
        <w:t>Procedure</w:t>
      </w:r>
    </w:p>
    <w:p w14:paraId="3DE65981" w14:textId="176AB370" w:rsidR="00EF7A53" w:rsidRPr="007A6C8B" w:rsidRDefault="00EF7A53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3.1</w:t>
      </w:r>
      <w:r w:rsidR="00171916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3879F3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Blunsdon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Pre-School Ltd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policy is to encourage free interchange and communication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between managers and the staff they manage. This ensures that questions and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problems can be aired and resolved quickly and that grievances are settled informally.</w:t>
      </w:r>
    </w:p>
    <w:p w14:paraId="49049024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4F1A8C98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 xml:space="preserve">Informal </w:t>
      </w:r>
      <w:r w:rsidR="00BA7AA8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p</w:t>
      </w: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rocedure</w:t>
      </w:r>
    </w:p>
    <w:p w14:paraId="4890830D" w14:textId="77777777" w:rsidR="00BC7BE4" w:rsidRPr="007A6C8B" w:rsidRDefault="00EF7A53" w:rsidP="00C13B69">
      <w:pPr>
        <w:spacing w:line="360" w:lineRule="auto"/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4.1</w:t>
      </w:r>
      <w:r w:rsidR="00171916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BC7BE4" w:rsidRPr="007A6C8B">
        <w:rPr>
          <w:rFonts w:ascii="Arial" w:hAnsi="Arial" w:cs="Arial"/>
          <w:sz w:val="22"/>
          <w:szCs w:val="22"/>
          <w:lang w:eastAsia="en-GB"/>
        </w:rPr>
        <w:t>If an employee has a complaint about their individual circumstances at work, then they are entitled to raise a grievance. Employees are expected to discuss ordinary day</w:t>
      </w:r>
      <w:r w:rsidR="00410DEB" w:rsidRPr="007A6C8B">
        <w:rPr>
          <w:rFonts w:ascii="Arial" w:hAnsi="Arial" w:cs="Arial"/>
          <w:sz w:val="22"/>
          <w:szCs w:val="22"/>
          <w:lang w:eastAsia="en-GB"/>
        </w:rPr>
        <w:t>-to-</w:t>
      </w:r>
      <w:r w:rsidR="00BC7BE4" w:rsidRPr="007A6C8B">
        <w:rPr>
          <w:rFonts w:ascii="Arial" w:hAnsi="Arial" w:cs="Arial"/>
          <w:sz w:val="22"/>
          <w:szCs w:val="22"/>
          <w:lang w:eastAsia="en-GB"/>
        </w:rPr>
        <w:t xml:space="preserve">day issues informally with your line manager through supervision meetings or if necessary request a separate meeting. Where this is not possible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employees </w:t>
      </w:r>
      <w:r w:rsidR="00BC7BE4" w:rsidRPr="007A6C8B">
        <w:rPr>
          <w:rFonts w:ascii="Arial" w:hAnsi="Arial" w:cs="Arial"/>
          <w:sz w:val="22"/>
          <w:szCs w:val="22"/>
          <w:lang w:eastAsia="en-GB"/>
        </w:rPr>
        <w:t xml:space="preserve">should raise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their </w:t>
      </w:r>
      <w:r w:rsidR="00BC7BE4" w:rsidRPr="007A6C8B">
        <w:rPr>
          <w:rFonts w:ascii="Arial" w:hAnsi="Arial" w:cs="Arial"/>
          <w:sz w:val="22"/>
          <w:szCs w:val="22"/>
          <w:lang w:eastAsia="en-GB"/>
        </w:rPr>
        <w:t xml:space="preserve">concerns verbally with the next level of management, prior to raising a formal grievance. </w:t>
      </w:r>
    </w:p>
    <w:p w14:paraId="6B006FC6" w14:textId="77777777" w:rsidR="00BC7BE4" w:rsidRPr="007A6C8B" w:rsidRDefault="00BC7BE4" w:rsidP="00C13B69">
      <w:pPr>
        <w:spacing w:line="360" w:lineRule="auto"/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0ACCE7E8" w14:textId="77777777" w:rsidR="00BC7BE4" w:rsidRPr="007A6C8B" w:rsidRDefault="00BC7BE4" w:rsidP="00C13B69">
      <w:pPr>
        <w:spacing w:line="360" w:lineRule="auto"/>
        <w:ind w:left="720"/>
        <w:rPr>
          <w:rFonts w:ascii="Arial" w:hAnsi="Arial" w:cs="Arial"/>
          <w:sz w:val="22"/>
          <w:szCs w:val="22"/>
          <w:lang w:eastAsia="en-GB"/>
        </w:rPr>
      </w:pPr>
      <w:r w:rsidRPr="007A6C8B">
        <w:rPr>
          <w:rFonts w:ascii="Arial" w:hAnsi="Arial" w:cs="Arial"/>
          <w:sz w:val="22"/>
          <w:szCs w:val="22"/>
          <w:lang w:eastAsia="en-GB"/>
        </w:rPr>
        <w:t xml:space="preserve">If after seeking to resolve concerns informally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employees </w:t>
      </w:r>
      <w:r w:rsidR="005E6060" w:rsidRPr="007A6C8B">
        <w:rPr>
          <w:rFonts w:ascii="Arial" w:hAnsi="Arial" w:cs="Arial"/>
          <w:sz w:val="22"/>
          <w:szCs w:val="22"/>
          <w:lang w:eastAsia="en-GB"/>
        </w:rPr>
        <w:t xml:space="preserve">are </w:t>
      </w:r>
      <w:r w:rsidRPr="007A6C8B">
        <w:rPr>
          <w:rFonts w:ascii="Arial" w:hAnsi="Arial" w:cs="Arial"/>
          <w:sz w:val="22"/>
          <w:szCs w:val="22"/>
          <w:lang w:eastAsia="en-GB"/>
        </w:rPr>
        <w:t xml:space="preserve">not satisfied, </w:t>
      </w:r>
      <w:r w:rsidR="005E6060" w:rsidRPr="007A6C8B">
        <w:rPr>
          <w:rFonts w:ascii="Arial" w:hAnsi="Arial" w:cs="Arial"/>
          <w:sz w:val="22"/>
          <w:szCs w:val="22"/>
          <w:lang w:eastAsia="en-GB"/>
        </w:rPr>
        <w:t xml:space="preserve">then they </w:t>
      </w:r>
      <w:r w:rsidR="00244D05" w:rsidRPr="007A6C8B">
        <w:rPr>
          <w:rFonts w:ascii="Arial" w:hAnsi="Arial" w:cs="Arial"/>
          <w:sz w:val="22"/>
          <w:szCs w:val="22"/>
          <w:lang w:eastAsia="en-GB"/>
        </w:rPr>
        <w:t>should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7A6C8B">
        <w:rPr>
          <w:rFonts w:ascii="Arial" w:hAnsi="Arial" w:cs="Arial"/>
          <w:sz w:val="22"/>
          <w:szCs w:val="22"/>
          <w:lang w:eastAsia="en-GB"/>
        </w:rPr>
        <w:t xml:space="preserve">write to the early years setting, explaining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their </w:t>
      </w:r>
      <w:r w:rsidRPr="007A6C8B">
        <w:rPr>
          <w:rFonts w:ascii="Arial" w:hAnsi="Arial" w:cs="Arial"/>
          <w:sz w:val="22"/>
          <w:szCs w:val="22"/>
          <w:lang w:eastAsia="en-GB"/>
        </w:rPr>
        <w:t>grievance.</w:t>
      </w:r>
    </w:p>
    <w:p w14:paraId="71E97530" w14:textId="77777777" w:rsidR="00EF7A53" w:rsidRPr="007A6C8B" w:rsidRDefault="00EF7A53" w:rsidP="00C13B69">
      <w:pPr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24419E56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 xml:space="preserve">Formal </w:t>
      </w:r>
      <w:r w:rsidR="00BA7AA8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p</w:t>
      </w: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rocedure</w:t>
      </w:r>
    </w:p>
    <w:p w14:paraId="0464124D" w14:textId="77777777" w:rsidR="0057007C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must provide in writing, the nature of the alleged grievance and send the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written complaint to their immediate manager.</w:t>
      </w:r>
    </w:p>
    <w:p w14:paraId="0E1ECB46" w14:textId="77777777" w:rsidR="0057007C" w:rsidRPr="007A6C8B" w:rsidRDefault="0057007C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E68F1DA" w14:textId="77777777" w:rsidR="00EF7A53" w:rsidRPr="007A6C8B" w:rsidRDefault="0057007C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5.2</w:t>
      </w:r>
      <w:r w:rsidR="00171916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Where the grievance is against the manager the matter should be raised with a more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senior manager, i.e. normally the manager’s manager e.g. the </w:t>
      </w:r>
      <w:r w:rsidR="009476F7">
        <w:rPr>
          <w:rFonts w:ascii="Arial" w:hAnsi="Arial" w:cs="ArialMT"/>
          <w:color w:val="000000"/>
          <w:sz w:val="22"/>
          <w:szCs w:val="22"/>
          <w:lang w:val="en-US" w:bidi="bn-IN"/>
        </w:rPr>
        <w:t>chair of trustees/a director/the owner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.</w:t>
      </w:r>
    </w:p>
    <w:p w14:paraId="2B132598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895F331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-ItalicMT"/>
          <w:i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5.3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Normally within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 working days of receiving a grievance, the manager will write to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employee, inviting them to attend a meeting where the alleged grievance can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discussed. The meeting should be scheduled to take place as soon as reasonably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possible, and normally at least </w:t>
      </w:r>
      <w:r w:rsidR="009476F7">
        <w:rPr>
          <w:rFonts w:ascii="Arial" w:hAnsi="Arial" w:cs="ArialMT"/>
          <w:color w:val="000000"/>
          <w:sz w:val="22"/>
          <w:szCs w:val="22"/>
          <w:lang w:val="en-US" w:bidi="bn-IN"/>
        </w:rPr>
        <w:t>48 hours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notice of this meeting should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provided to the employee.</w:t>
      </w:r>
    </w:p>
    <w:p w14:paraId="4B9F5067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9DC62B3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5.4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are required to take all reasonable steps to attend the meeting. However,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should, for a reasonably unforeseen reason, either the employee,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their companions, or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the manger 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be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unable to attend the meeting, it must be rearranged.</w:t>
      </w:r>
    </w:p>
    <w:p w14:paraId="56C33A5A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AA279EC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5.5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 an employee’s companion be unable to attend then the employee should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make contact within [5] days of the date of the letter to arrange an alternative date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that falls within [10] days of the original date provided. These time limits may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extended by mutual agreement.</w:t>
      </w:r>
    </w:p>
    <w:p w14:paraId="662C0370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18CBC13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lastRenderedPageBreak/>
        <w:t>5.6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At the meeting the employee must inform the manager hearing the grievance what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basis for the complaint is.</w:t>
      </w:r>
    </w:p>
    <w:p w14:paraId="4F17FD51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665DF327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5.7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After the final meeting, the manager hearing the grievance must write to the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 informing them about any decision and offering the right of appeal. This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letter should be sent within [10] working days of the grievance meeting and should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include the details of how to appeal.</w:t>
      </w:r>
    </w:p>
    <w:p w14:paraId="3D45FA22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099B175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-ItalicMT"/>
          <w:i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5.8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 the employee consider that the grievance has not been satisfactorily resolved,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then they must set out their grounds of appeal in writing within [7] working days, of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receipt of the decision letter, confirming that they wish to appeal against the decision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or failure to make a decision.</w:t>
      </w:r>
    </w:p>
    <w:p w14:paraId="6339BDCD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9335BAE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5.9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Within [5] working days of receiving an appeal letter, the employee should be written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to inviting her/him to attend an appeal hearing where the alleged grievance can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discussed. The appeal meeting should be scheduled to take place as soon as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reasonably possible.</w:t>
      </w:r>
    </w:p>
    <w:p w14:paraId="025105DF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795ADF73" w14:textId="77777777" w:rsidR="00F10EB2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5.10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are required to take all reasonable steps to attend the appeal hearing.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However, should, for a reasonably unforeseen reason, either the employee, the line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manger or their companions be unable to attend the meeting, it must be rearranged.</w:t>
      </w:r>
    </w:p>
    <w:p w14:paraId="2E3B3BC3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170717F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5.11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 an employee’s companion be unable to attend then the employee should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make contact within [5] days of the date of the letter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to arrange an alternative date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that falls within [10] days of the original date provided. These time limits may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extended by mutual agreement.</w:t>
      </w:r>
    </w:p>
    <w:p w14:paraId="41BEDDD1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2507C1B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5.12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After the appeal meeting, the appeal hearing manager must write to the employee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informing them of the employer’s final decision. This letter should be sent within [10]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working days of the appeal hearing.</w:t>
      </w:r>
    </w:p>
    <w:p w14:paraId="74B60833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665780E" w14:textId="77777777" w:rsidR="00EF7A53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5.13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This is the final stage of the procedure.</w:t>
      </w:r>
    </w:p>
    <w:p w14:paraId="7DBB575F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713D0C0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</w:t>
      </w:r>
    </w:p>
    <w:p w14:paraId="6E3C0554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FA54E78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3C01B3F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BE22EEF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7F2F41A4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2F620F8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75BB59E" w14:textId="5248A190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This policy was adopted at a meeting of                        </w:t>
      </w:r>
      <w:r w:rsidR="003879F3">
        <w:rPr>
          <w:rFonts w:ascii="Arial" w:hAnsi="Arial" w:cs="ArialMT"/>
          <w:color w:val="000000"/>
          <w:sz w:val="22"/>
          <w:szCs w:val="22"/>
          <w:lang w:val="en-US" w:bidi="bn-IN"/>
        </w:rPr>
        <w:t>Blunsdon</w:t>
      </w: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Pre-School Ltd</w:t>
      </w:r>
    </w:p>
    <w:p w14:paraId="24533AFA" w14:textId="50F872CB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Held on                                                                           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3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0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/0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9</w:t>
      </w:r>
      <w:r w:rsidR="004940BE">
        <w:rPr>
          <w:rFonts w:ascii="Arial" w:hAnsi="Arial" w:cs="ArialMT"/>
          <w:color w:val="000000"/>
          <w:sz w:val="22"/>
          <w:szCs w:val="22"/>
          <w:lang w:val="en-US" w:bidi="bn-IN"/>
        </w:rPr>
        <w:t>/2020</w:t>
      </w:r>
    </w:p>
    <w:p w14:paraId="280A54B9" w14:textId="751DEA99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Date to be reviewed                                </w:t>
      </w:r>
      <w:r w:rsidR="00131687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               3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0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/0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9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/20</w:t>
      </w:r>
      <w:r w:rsidR="004940BE">
        <w:rPr>
          <w:rFonts w:ascii="Arial" w:hAnsi="Arial" w:cs="ArialMT"/>
          <w:color w:val="000000"/>
          <w:sz w:val="22"/>
          <w:szCs w:val="22"/>
          <w:lang w:val="en-US" w:bidi="bn-IN"/>
        </w:rPr>
        <w:t>21</w:t>
      </w:r>
    </w:p>
    <w:p w14:paraId="2F61171F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AC0D8E7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34DEB30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2F445F0A" w14:textId="2239D546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Name of signatory                                                           </w:t>
      </w:r>
      <w:r w:rsidR="004035E0">
        <w:rPr>
          <w:rFonts w:ascii="Arial" w:hAnsi="Arial" w:cs="ArialMT"/>
          <w:color w:val="000000"/>
          <w:sz w:val="22"/>
          <w:szCs w:val="22"/>
          <w:lang w:val="en-US" w:bidi="bn-IN"/>
        </w:rPr>
        <w:t>Sarah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&amp; Paul</w:t>
      </w:r>
      <w:r w:rsidR="004035E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Randall  </w:t>
      </w:r>
    </w:p>
    <w:p w14:paraId="6CFECADC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Role of signatory                                                          </w:t>
      </w:r>
      <w:r w:rsidR="004035E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Director</w:t>
      </w:r>
    </w:p>
    <w:p w14:paraId="05B95E06" w14:textId="77777777" w:rsidR="00096E0D" w:rsidRPr="007A6C8B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sectPr w:rsidR="00096E0D" w:rsidRPr="007A6C8B" w:rsidSect="00707751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BD3"/>
    <w:multiLevelType w:val="hybridMultilevel"/>
    <w:tmpl w:val="ECB2F374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07B3"/>
    <w:multiLevelType w:val="hybridMultilevel"/>
    <w:tmpl w:val="1B2E3C58"/>
    <w:lvl w:ilvl="0" w:tplc="2C843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C7E"/>
    <w:multiLevelType w:val="hybridMultilevel"/>
    <w:tmpl w:val="855A4EB8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640"/>
    <w:multiLevelType w:val="hybridMultilevel"/>
    <w:tmpl w:val="44DC0C22"/>
    <w:lvl w:ilvl="0" w:tplc="6E1EF7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1082"/>
    <w:multiLevelType w:val="hybridMultilevel"/>
    <w:tmpl w:val="13840A08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23D40"/>
    <w:multiLevelType w:val="hybridMultilevel"/>
    <w:tmpl w:val="FA8C571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0A04"/>
    <w:multiLevelType w:val="hybridMultilevel"/>
    <w:tmpl w:val="C2861134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54E"/>
    <w:multiLevelType w:val="hybridMultilevel"/>
    <w:tmpl w:val="C1B82728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90400"/>
    <w:multiLevelType w:val="hybridMultilevel"/>
    <w:tmpl w:val="4AEA76DA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2E5A40"/>
    <w:multiLevelType w:val="hybridMultilevel"/>
    <w:tmpl w:val="0B9E06CE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029C"/>
    <w:multiLevelType w:val="hybridMultilevel"/>
    <w:tmpl w:val="793EDE4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5B1F"/>
    <w:multiLevelType w:val="hybridMultilevel"/>
    <w:tmpl w:val="87567E3C"/>
    <w:lvl w:ilvl="0" w:tplc="2C843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5465"/>
    <w:multiLevelType w:val="hybridMultilevel"/>
    <w:tmpl w:val="E01E5DEC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576F"/>
    <w:multiLevelType w:val="multilevel"/>
    <w:tmpl w:val="0B9E06CE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7D78"/>
    <w:multiLevelType w:val="hybridMultilevel"/>
    <w:tmpl w:val="5C98B1C0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72BA"/>
    <w:multiLevelType w:val="hybridMultilevel"/>
    <w:tmpl w:val="1248C32E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A0186"/>
    <w:multiLevelType w:val="hybridMultilevel"/>
    <w:tmpl w:val="666A917A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3404"/>
    <w:multiLevelType w:val="hybridMultilevel"/>
    <w:tmpl w:val="828CA4B0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5C1E"/>
    <w:multiLevelType w:val="hybridMultilevel"/>
    <w:tmpl w:val="476A00CE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440D7"/>
    <w:multiLevelType w:val="hybridMultilevel"/>
    <w:tmpl w:val="7B9C855E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25836"/>
    <w:multiLevelType w:val="hybridMultilevel"/>
    <w:tmpl w:val="9D96297C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84DEA"/>
    <w:multiLevelType w:val="hybridMultilevel"/>
    <w:tmpl w:val="81C00F8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65D"/>
    <w:multiLevelType w:val="hybridMultilevel"/>
    <w:tmpl w:val="557014DA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54F87"/>
    <w:multiLevelType w:val="multilevel"/>
    <w:tmpl w:val="1F7EA9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332F61"/>
    <w:multiLevelType w:val="hybridMultilevel"/>
    <w:tmpl w:val="BF0A6A1A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E06D9"/>
    <w:multiLevelType w:val="hybridMultilevel"/>
    <w:tmpl w:val="A8FC7F94"/>
    <w:lvl w:ilvl="0" w:tplc="DC1470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A733B7"/>
    <w:multiLevelType w:val="multilevel"/>
    <w:tmpl w:val="120232F0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4947ECD"/>
    <w:multiLevelType w:val="hybridMultilevel"/>
    <w:tmpl w:val="91AAAB5C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EC2884"/>
    <w:multiLevelType w:val="hybridMultilevel"/>
    <w:tmpl w:val="27DA4FBE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62D60"/>
    <w:multiLevelType w:val="hybridMultilevel"/>
    <w:tmpl w:val="120232F0"/>
    <w:lvl w:ilvl="0" w:tplc="96A6C5E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C06266C"/>
    <w:multiLevelType w:val="hybridMultilevel"/>
    <w:tmpl w:val="498E62D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354D0"/>
    <w:multiLevelType w:val="hybridMultilevel"/>
    <w:tmpl w:val="DC5EC6F4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31AAC"/>
    <w:multiLevelType w:val="hybridMultilevel"/>
    <w:tmpl w:val="D228D1AA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B49AE"/>
    <w:multiLevelType w:val="hybridMultilevel"/>
    <w:tmpl w:val="C5864322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708C6"/>
    <w:multiLevelType w:val="hybridMultilevel"/>
    <w:tmpl w:val="99BAEE86"/>
    <w:lvl w:ilvl="0" w:tplc="2C843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87DA2"/>
    <w:multiLevelType w:val="hybridMultilevel"/>
    <w:tmpl w:val="EF2AA2D4"/>
    <w:lvl w:ilvl="0" w:tplc="530A2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3694C"/>
    <w:multiLevelType w:val="hybridMultilevel"/>
    <w:tmpl w:val="A7FAAE44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83F49"/>
    <w:multiLevelType w:val="hybridMultilevel"/>
    <w:tmpl w:val="4232E03A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80900"/>
    <w:multiLevelType w:val="hybridMultilevel"/>
    <w:tmpl w:val="CF265E3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5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7"/>
  </w:num>
  <w:num w:numId="10">
    <w:abstractNumId w:val="30"/>
  </w:num>
  <w:num w:numId="11">
    <w:abstractNumId w:val="2"/>
  </w:num>
  <w:num w:numId="12">
    <w:abstractNumId w:val="38"/>
  </w:num>
  <w:num w:numId="13">
    <w:abstractNumId w:val="23"/>
  </w:num>
  <w:num w:numId="14">
    <w:abstractNumId w:val="10"/>
  </w:num>
  <w:num w:numId="15">
    <w:abstractNumId w:val="14"/>
  </w:num>
  <w:num w:numId="16">
    <w:abstractNumId w:val="6"/>
  </w:num>
  <w:num w:numId="17">
    <w:abstractNumId w:val="12"/>
  </w:num>
  <w:num w:numId="18">
    <w:abstractNumId w:val="21"/>
  </w:num>
  <w:num w:numId="19">
    <w:abstractNumId w:val="31"/>
  </w:num>
  <w:num w:numId="20">
    <w:abstractNumId w:val="9"/>
  </w:num>
  <w:num w:numId="21">
    <w:abstractNumId w:val="13"/>
  </w:num>
  <w:num w:numId="22">
    <w:abstractNumId w:val="34"/>
  </w:num>
  <w:num w:numId="23">
    <w:abstractNumId w:val="28"/>
  </w:num>
  <w:num w:numId="24">
    <w:abstractNumId w:val="19"/>
  </w:num>
  <w:num w:numId="25">
    <w:abstractNumId w:val="33"/>
  </w:num>
  <w:num w:numId="26">
    <w:abstractNumId w:val="15"/>
  </w:num>
  <w:num w:numId="27">
    <w:abstractNumId w:val="11"/>
  </w:num>
  <w:num w:numId="28">
    <w:abstractNumId w:val="20"/>
  </w:num>
  <w:num w:numId="29">
    <w:abstractNumId w:val="27"/>
  </w:num>
  <w:num w:numId="30">
    <w:abstractNumId w:val="4"/>
  </w:num>
  <w:num w:numId="31">
    <w:abstractNumId w:val="32"/>
  </w:num>
  <w:num w:numId="32">
    <w:abstractNumId w:val="24"/>
  </w:num>
  <w:num w:numId="33">
    <w:abstractNumId w:val="0"/>
  </w:num>
  <w:num w:numId="34">
    <w:abstractNumId w:val="36"/>
  </w:num>
  <w:num w:numId="35">
    <w:abstractNumId w:val="1"/>
  </w:num>
  <w:num w:numId="36">
    <w:abstractNumId w:val="37"/>
  </w:num>
  <w:num w:numId="37">
    <w:abstractNumId w:val="25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53"/>
    <w:rsid w:val="0005743F"/>
    <w:rsid w:val="00096E0D"/>
    <w:rsid w:val="000A427E"/>
    <w:rsid w:val="000D5A34"/>
    <w:rsid w:val="000F63A7"/>
    <w:rsid w:val="00131687"/>
    <w:rsid w:val="001671B6"/>
    <w:rsid w:val="00171916"/>
    <w:rsid w:val="001E5379"/>
    <w:rsid w:val="0020064C"/>
    <w:rsid w:val="00244D05"/>
    <w:rsid w:val="00262746"/>
    <w:rsid w:val="00327E99"/>
    <w:rsid w:val="0034145F"/>
    <w:rsid w:val="00342A9C"/>
    <w:rsid w:val="00362ABE"/>
    <w:rsid w:val="003879F3"/>
    <w:rsid w:val="003C4D4A"/>
    <w:rsid w:val="003D2A8B"/>
    <w:rsid w:val="004035E0"/>
    <w:rsid w:val="00410DEB"/>
    <w:rsid w:val="004176F8"/>
    <w:rsid w:val="00417A2B"/>
    <w:rsid w:val="004462E1"/>
    <w:rsid w:val="00462B7F"/>
    <w:rsid w:val="00466358"/>
    <w:rsid w:val="0047321B"/>
    <w:rsid w:val="004743AA"/>
    <w:rsid w:val="004940BE"/>
    <w:rsid w:val="004957DF"/>
    <w:rsid w:val="004B770A"/>
    <w:rsid w:val="004D6FA3"/>
    <w:rsid w:val="004F738A"/>
    <w:rsid w:val="00542CB2"/>
    <w:rsid w:val="00550116"/>
    <w:rsid w:val="00554AD8"/>
    <w:rsid w:val="0057007C"/>
    <w:rsid w:val="00590D7F"/>
    <w:rsid w:val="00597835"/>
    <w:rsid w:val="005A0F83"/>
    <w:rsid w:val="005E41E4"/>
    <w:rsid w:val="005E6060"/>
    <w:rsid w:val="006419E9"/>
    <w:rsid w:val="00650962"/>
    <w:rsid w:val="00663F64"/>
    <w:rsid w:val="00673351"/>
    <w:rsid w:val="00673D83"/>
    <w:rsid w:val="006B0F2D"/>
    <w:rsid w:val="006C7748"/>
    <w:rsid w:val="006F57DD"/>
    <w:rsid w:val="00707751"/>
    <w:rsid w:val="00752C75"/>
    <w:rsid w:val="0079403C"/>
    <w:rsid w:val="007A6C8B"/>
    <w:rsid w:val="007B7458"/>
    <w:rsid w:val="007E3E8C"/>
    <w:rsid w:val="00801B47"/>
    <w:rsid w:val="00810194"/>
    <w:rsid w:val="00837F56"/>
    <w:rsid w:val="0086263D"/>
    <w:rsid w:val="00864710"/>
    <w:rsid w:val="00891464"/>
    <w:rsid w:val="008C7C06"/>
    <w:rsid w:val="008D31F6"/>
    <w:rsid w:val="008D3F63"/>
    <w:rsid w:val="00903AA9"/>
    <w:rsid w:val="00911398"/>
    <w:rsid w:val="009476F7"/>
    <w:rsid w:val="009561D4"/>
    <w:rsid w:val="00960DC2"/>
    <w:rsid w:val="00966B7C"/>
    <w:rsid w:val="0098701E"/>
    <w:rsid w:val="009954AD"/>
    <w:rsid w:val="009C327A"/>
    <w:rsid w:val="009C79AC"/>
    <w:rsid w:val="009D2563"/>
    <w:rsid w:val="00A312D4"/>
    <w:rsid w:val="00A57804"/>
    <w:rsid w:val="00A657C8"/>
    <w:rsid w:val="00AB23F2"/>
    <w:rsid w:val="00AB3BBC"/>
    <w:rsid w:val="00AC469B"/>
    <w:rsid w:val="00B41C65"/>
    <w:rsid w:val="00B41EDC"/>
    <w:rsid w:val="00B455C7"/>
    <w:rsid w:val="00B52C20"/>
    <w:rsid w:val="00B571F8"/>
    <w:rsid w:val="00B704B1"/>
    <w:rsid w:val="00BA7AA8"/>
    <w:rsid w:val="00BB2DBF"/>
    <w:rsid w:val="00BC7BE4"/>
    <w:rsid w:val="00C13B69"/>
    <w:rsid w:val="00C83882"/>
    <w:rsid w:val="00CD00D2"/>
    <w:rsid w:val="00D3419A"/>
    <w:rsid w:val="00D400EB"/>
    <w:rsid w:val="00DC79FE"/>
    <w:rsid w:val="00E55416"/>
    <w:rsid w:val="00EF7A53"/>
    <w:rsid w:val="00F10EB2"/>
    <w:rsid w:val="00F14F26"/>
    <w:rsid w:val="00F25A81"/>
    <w:rsid w:val="00F972FF"/>
    <w:rsid w:val="00FB1AE0"/>
    <w:rsid w:val="00FB67A2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6522E"/>
  <w15:chartTrackingRefBased/>
  <w15:docId w15:val="{B7640C65-63F1-4566-AD7E-D6A4462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7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7E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psla</dc:creator>
  <cp:keywords/>
  <cp:lastModifiedBy>Sarah Randall</cp:lastModifiedBy>
  <cp:revision>3</cp:revision>
  <cp:lastPrinted>2020-10-01T09:05:00Z</cp:lastPrinted>
  <dcterms:created xsi:type="dcterms:W3CDTF">2020-10-06T12:53:00Z</dcterms:created>
  <dcterms:modified xsi:type="dcterms:W3CDTF">2020-10-07T18:32:00Z</dcterms:modified>
</cp:coreProperties>
</file>